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Klauzula informacyjna dot. monitoringu wizyjnego</w:t>
        <w:br/>
        <w:t xml:space="preserve">w Miejsko-Gminny Ośrodku Pomocy Społecznej w Węglińcu, </w:t>
        <w:br/>
        <w:t>z siedzibą przy ul. Kościuszki 26A, 59-940 Węgliniec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W związku z realizacją wymogów Rozporządzenia Parlamentu Europejskiego i Rady (UE) 2016/679 z dnia 27 kwietnia 2016 r. w sprawie ochrony osób fizycznych w związku                                  z przetwarzaniem danych osobowych i w sprawie swobodnego przepływu takich danych oraz uchylenia dyrektywy 95/46/WE (zwanego dalej ogólnym rozporządzeniem o ochronie danych „RODO”), informujemy o zasadach monitoringu, obowiązującego na terenie działalności Administratora: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bookmarkStart w:id="0" w:name="_Hlk515444844"/>
      <w:r>
        <w:rPr>
          <w:rFonts w:cs="Times New Roman" w:ascii="Times New Roman" w:hAnsi="Times New Roman"/>
          <w:b/>
          <w:i/>
          <w:sz w:val="24"/>
          <w:szCs w:val="24"/>
        </w:rPr>
        <w:t>Administrator Danych Osobowych</w:t>
      </w:r>
    </w:p>
    <w:p>
      <w:pPr>
        <w:pStyle w:val="ListParagraph"/>
        <w:spacing w:before="0" w:after="200"/>
        <w:contextualSpacing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Administratorem Pani/Pana danych osobowych jest Miejsko-Gminny Ośrodek Pomocy Społecznej w Węglińcu, z siedzibą przy ul. Kościuszki 26A, 59-940 Węgliniec, reprezentowany przez Kierownika</w:t>
      </w:r>
    </w:p>
    <w:p>
      <w:pPr>
        <w:pStyle w:val="ListParagraph"/>
        <w:spacing w:before="0" w:after="200"/>
        <w:contextualSpacing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Inspektor Ochrony Danych </w:t>
      </w:r>
    </w:p>
    <w:p>
      <w:pPr>
        <w:pStyle w:val="ListParagraph"/>
        <w:spacing w:lineRule="atLeast" w:line="254" w:before="0" w:after="15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Kontakt z Inspektorem Ochrony Danych Osobowych – p. Januszem Wyspiańskim, możliwy jest za pośrednictwem adresu e-mail: </w:t>
      </w:r>
      <w:hyperlink r:id="rId2">
        <w:r>
          <w:rPr>
            <w:rStyle w:val="Czeinternetowe"/>
            <w:rFonts w:cs="Times New Roman" w:ascii="Times New Roman" w:hAnsi="Times New Roman"/>
            <w:i/>
            <w:iCs/>
            <w:sz w:val="24"/>
            <w:szCs w:val="24"/>
          </w:rPr>
          <w:t>januszwyspianski@abi24.eu</w:t>
        </w:r>
      </w:hyperlink>
      <w:r>
        <w:rPr>
          <w:rFonts w:cs="Times New Roman" w:ascii="Times New Roman" w:hAnsi="Times New Roman"/>
          <w:i/>
          <w:iCs/>
          <w:sz w:val="24"/>
          <w:szCs w:val="24"/>
        </w:rPr>
        <w:t xml:space="preserve">  oraz numerem telefonu: +48 600 246 497</w:t>
      </w:r>
    </w:p>
    <w:p>
      <w:pPr>
        <w:pStyle w:val="ListParagraph"/>
        <w:numPr>
          <w:ilvl w:val="0"/>
          <w:numId w:val="1"/>
        </w:numPr>
        <w:spacing w:lineRule="atLeast" w:line="254" w:before="0" w:after="15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bookmarkStart w:id="1" w:name="_Hlk515444844"/>
      <w:r>
        <w:rPr>
          <w:rFonts w:cs="Times New Roman" w:ascii="Times New Roman" w:hAnsi="Times New Roman"/>
          <w:i/>
          <w:iCs/>
          <w:sz w:val="24"/>
          <w:szCs w:val="24"/>
        </w:rPr>
        <w:t>Zbieranie danych osobowych w systemie monitoringu</w:t>
      </w:r>
      <w:bookmarkEnd w:id="1"/>
      <w:r>
        <w:rPr>
          <w:rFonts w:cs="Times New Roman" w:ascii="Times New Roman" w:hAnsi="Times New Roman"/>
          <w:i/>
          <w:iCs/>
          <w:sz w:val="24"/>
          <w:szCs w:val="24"/>
        </w:rPr>
        <w:t xml:space="preserve"> odbywa się w celu </w:t>
      </w:r>
      <w:bookmarkStart w:id="2" w:name="_Hlk515444304"/>
      <w:r>
        <w:rPr>
          <w:rFonts w:cs="Times New Roman" w:ascii="Times New Roman" w:hAnsi="Times New Roman"/>
          <w:i/>
          <w:iCs/>
          <w:sz w:val="24"/>
          <w:szCs w:val="24"/>
        </w:rPr>
        <w:t>zapewnienia bezpieczeństwa osób przebywających na terenie placówek, pracowników oraz ochrony mienia</w:t>
      </w:r>
      <w:bookmarkEnd w:id="2"/>
      <w:r>
        <w:rPr>
          <w:rFonts w:cs="Times New Roman" w:ascii="Times New Roman" w:hAnsi="Times New Roman"/>
          <w:i/>
          <w:iCs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tLeast" w:line="254" w:before="0" w:after="15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Podstawą prawną przetwarzania danych osobowych z monitoringu jest art. 6 ust. 1 pkt c) ogólnego rozporządzenia o ochronie danych „RODO”).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tLeast" w:line="254" w:before="0" w:after="15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Dane osobowe pozyskane z monitoringu będą przetwarzane i przechowywane w okresie 14 dni.</w:t>
      </w:r>
    </w:p>
    <w:p>
      <w:pPr>
        <w:pStyle w:val="ListParagraph"/>
        <w:numPr>
          <w:ilvl w:val="0"/>
          <w:numId w:val="1"/>
        </w:numPr>
        <w:spacing w:lineRule="atLeast" w:line="254" w:before="0" w:after="15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Osoba zarejestrowana przez system monitoringu ma prawo do dostępu do danych osobowych, ograniczenia przetwarzania danych osobowych oraz wniesienia sprzeciwu wobec przetwarzania danych osobowych z przyczyn związanych ze swoją szczególną sytuacją.</w:t>
      </w:r>
    </w:p>
    <w:p>
      <w:pPr>
        <w:pStyle w:val="ListParagraph"/>
        <w:numPr>
          <w:ilvl w:val="0"/>
          <w:numId w:val="1"/>
        </w:numPr>
        <w:spacing w:lineRule="atLeast" w:line="254" w:before="0" w:after="15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Dane osobowe nie będą przekazywane do państwa trzeciego (poza Unię Europejską) lub organizacji międzynarodowej.</w:t>
      </w:r>
    </w:p>
    <w:p>
      <w:pPr>
        <w:pStyle w:val="ListParagraph"/>
        <w:numPr>
          <w:ilvl w:val="0"/>
          <w:numId w:val="1"/>
        </w:numPr>
        <w:spacing w:lineRule="atLeast" w:line="254" w:before="0" w:after="15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Nie istnieją odbiorcy, którym ujawnione mogą być dane osobowe, tzn. dane osobowe nie będą udostępniane żadnym podmiotom trzecim.</w:t>
      </w:r>
      <w:r>
        <w:rPr>
          <w:rFonts w:cs="Times New Roman" w:ascii="Times New Roman" w:hAnsi="Times New Roman"/>
          <w:i/>
          <w:iCs/>
          <w:sz w:val="24"/>
          <w:szCs w:val="24"/>
          <w:shd w:fill="FFFFFF" w:val="clear"/>
        </w:rPr>
        <w:t xml:space="preserve"> Dane z monitoringu mogą być udostępnione jedynie w sytuacji, gdy zwróci się o to uprawniony na podstawie powszechnie obowiązujących przepisów prawa organ w ramach prowadzonego przez siebie postępowania (np. policja, prokuratura, sąd).</w:t>
      </w:r>
    </w:p>
    <w:p>
      <w:pPr>
        <w:pStyle w:val="ListParagraph"/>
        <w:numPr>
          <w:ilvl w:val="0"/>
          <w:numId w:val="1"/>
        </w:numPr>
        <w:spacing w:lineRule="atLeast" w:line="254" w:before="0" w:after="15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W przypadku stwierdzenia, że przetwarzanie danych narusza obowiązujące przepisy prawa, przysługuje prawo wniesienia skargi do Prezesa Urzędu Ochrony Danych Osobowych.</w:t>
      </w:r>
    </w:p>
    <w:p>
      <w:pPr>
        <w:pStyle w:val="ListParagraph"/>
        <w:numPr>
          <w:ilvl w:val="0"/>
          <w:numId w:val="1"/>
        </w:numPr>
        <w:spacing w:lineRule="atLeast" w:line="254" w:before="0" w:after="15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Dane osobowe nie będą przetwarzane w sposób zautomatyzowany, w tym również w formie profilowania, a o których mowa w art. 22 ust. 1 i 4 RODO. Oznacza to, że żadne decyzje nie zapadają automatycznie oraz, że nie buduje się żadnych profili.  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1418" w:header="0" w:top="794" w:footer="0" w:bottom="7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2eeb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99"/>
    <w:qFormat/>
    <w:rsid w:val="006d6bf8"/>
    <w:rPr>
      <w:i/>
      <w:iCs/>
    </w:rPr>
  </w:style>
  <w:style w:type="character" w:styleId="Czeinternetowe">
    <w:name w:val="Łącze internetowe"/>
    <w:basedOn w:val="DefaultParagraphFont"/>
    <w:uiPriority w:val="99"/>
    <w:rsid w:val="002777eb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7d11aa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b w:val="false"/>
      <w:bCs/>
    </w:rPr>
  </w:style>
  <w:style w:type="character" w:styleId="ListLabel2">
    <w:name w:val="ListLabel 2"/>
    <w:qFormat/>
    <w:rPr>
      <w:rFonts w:ascii="Times New Roman" w:hAnsi="Times New Roman" w:cs="Times New Roman"/>
      <w:i/>
      <w:i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02eeb"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7d11a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uszwyspianski@abi24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 LibreOffice_project/86daf60bf00efa86ad547e59e09d6bb77c699acb</Application>
  <Pages>1</Pages>
  <Words>347</Words>
  <Characters>2226</Characters>
  <CharactersWithSpaces>2590</CharactersWithSpaces>
  <Paragraphs>14</Paragraphs>
  <Company>Everest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2023-04-03T14:47:00Z</dcterms:created>
  <dc:creator>Małgorzata</dc:creator>
  <dc:description/>
  <dc:language>pl-PL</dc:language>
  <cp:lastModifiedBy>Janusz Wyspianski</cp:lastModifiedBy>
  <cp:lastPrinted>2018-08-30T07:17:00Z</cp:lastPrinted>
  <dcterms:modified xsi:type="dcterms:W3CDTF">2023-04-03T14:58:00Z</dcterms:modified>
  <cp:revision>5</cp:revision>
  <dc:subject/>
  <dc:title>Klauzula informacyjna – monitoring w szkole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Everest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